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66185" w14:textId="11C392AE" w:rsidR="0039348D" w:rsidRPr="007D2B90" w:rsidRDefault="0039348D" w:rsidP="000728C7">
      <w:pPr>
        <w:rPr>
          <w:sz w:val="32"/>
          <w:szCs w:val="32"/>
        </w:rPr>
      </w:pPr>
    </w:p>
    <w:p w14:paraId="16DED676" w14:textId="7DD617A6" w:rsidR="00294AC8" w:rsidRPr="007D2B90" w:rsidRDefault="00294AC8" w:rsidP="000728C7">
      <w:pPr>
        <w:rPr>
          <w:sz w:val="32"/>
          <w:szCs w:val="32"/>
        </w:rPr>
      </w:pPr>
    </w:p>
    <w:p w14:paraId="195630A5" w14:textId="1A94EECE" w:rsidR="00294AC8" w:rsidRPr="007D2B90" w:rsidRDefault="00294AC8" w:rsidP="000728C7">
      <w:pPr>
        <w:rPr>
          <w:sz w:val="32"/>
          <w:szCs w:val="32"/>
        </w:rPr>
      </w:pPr>
    </w:p>
    <w:p w14:paraId="2D7AD8AD" w14:textId="2CB3C9BA" w:rsidR="00C92F22" w:rsidRPr="00C51229" w:rsidRDefault="00C92F22" w:rsidP="00C92F22">
      <w:pPr>
        <w:tabs>
          <w:tab w:val="left" w:pos="3675"/>
        </w:tabs>
      </w:pPr>
      <w:r w:rsidRPr="00C51229">
        <w:t>Prot.</w:t>
      </w:r>
      <w:r>
        <w:t xml:space="preserve"> 1811</w:t>
      </w:r>
      <w:r w:rsidRPr="00C51229">
        <w:tab/>
      </w:r>
      <w:r w:rsidRPr="00C51229">
        <w:tab/>
      </w:r>
      <w:r>
        <w:t>Solto Collina</w:t>
      </w:r>
      <w:r w:rsidRPr="00C51229">
        <w:t xml:space="preserve">, </w:t>
      </w:r>
      <w:r>
        <w:t>31 marzo 2023</w:t>
      </w:r>
    </w:p>
    <w:p w14:paraId="5CD731B9" w14:textId="77777777" w:rsidR="00C92F22" w:rsidRPr="00C51229" w:rsidRDefault="00C92F22" w:rsidP="00C92F22">
      <w:pPr>
        <w:tabs>
          <w:tab w:val="left" w:pos="3675"/>
        </w:tabs>
      </w:pPr>
      <w:r w:rsidRPr="00C51229">
        <w:tab/>
      </w:r>
      <w:r w:rsidRPr="00C51229">
        <w:tab/>
      </w:r>
      <w:r w:rsidRPr="00C51229">
        <w:tab/>
      </w:r>
      <w:r w:rsidRPr="00C51229">
        <w:tab/>
      </w:r>
      <w:r w:rsidRPr="00C51229">
        <w:tab/>
      </w:r>
    </w:p>
    <w:p w14:paraId="469B6DFC" w14:textId="77777777" w:rsidR="00C92F22" w:rsidRPr="00C51229" w:rsidRDefault="00C92F22" w:rsidP="00C92F22">
      <w:r w:rsidRPr="00C51229">
        <w:t xml:space="preserve">    </w:t>
      </w:r>
      <w:r w:rsidRPr="00C51229">
        <w:tab/>
        <w:t xml:space="preserve">   </w:t>
      </w:r>
    </w:p>
    <w:p w14:paraId="53D725FA" w14:textId="77777777" w:rsidR="00C92F22" w:rsidRPr="00C51229" w:rsidRDefault="00C92F22" w:rsidP="00C92F22">
      <w:r w:rsidRPr="00C51229">
        <w:tab/>
      </w:r>
      <w:r w:rsidRPr="00C51229">
        <w:tab/>
      </w:r>
      <w:r w:rsidRPr="00C51229">
        <w:tab/>
      </w:r>
    </w:p>
    <w:p w14:paraId="7FD8C1F5" w14:textId="77777777" w:rsidR="00C92F22" w:rsidRDefault="00C92F22" w:rsidP="00C92F22">
      <w:pPr>
        <w:ind w:left="4248" w:firstLine="708"/>
        <w:rPr>
          <w:i/>
          <w:iCs/>
        </w:rPr>
      </w:pPr>
    </w:p>
    <w:p w14:paraId="3995C18D" w14:textId="77777777" w:rsidR="00C92F22" w:rsidRPr="00655F90" w:rsidRDefault="00C92F22" w:rsidP="00C92F22">
      <w:pPr>
        <w:ind w:left="3540" w:firstLine="708"/>
        <w:rPr>
          <w:i/>
          <w:iCs/>
        </w:rPr>
      </w:pPr>
      <w:r w:rsidRPr="00655F90">
        <w:rPr>
          <w:i/>
          <w:iCs/>
        </w:rPr>
        <w:t>Alla c.a</w:t>
      </w:r>
      <w:r>
        <w:rPr>
          <w:i/>
          <w:iCs/>
        </w:rPr>
        <w:t>.</w:t>
      </w:r>
    </w:p>
    <w:p w14:paraId="412F0747" w14:textId="77777777" w:rsidR="00C92F22" w:rsidRPr="00C51229" w:rsidRDefault="00C92F22" w:rsidP="00C92F22">
      <w:r w:rsidRPr="00C51229">
        <w:tab/>
      </w:r>
      <w:r w:rsidRPr="00C51229">
        <w:tab/>
      </w:r>
      <w:r w:rsidRPr="00C51229">
        <w:tab/>
      </w:r>
      <w:r w:rsidRPr="00C51229">
        <w:tab/>
      </w:r>
      <w:r w:rsidRPr="00C51229">
        <w:tab/>
      </w:r>
      <w:r w:rsidRPr="00C51229">
        <w:tab/>
      </w:r>
      <w:r w:rsidRPr="00C51229">
        <w:tab/>
      </w:r>
      <w:r w:rsidRPr="00C51229">
        <w:tab/>
      </w:r>
    </w:p>
    <w:p w14:paraId="44370C74" w14:textId="77777777" w:rsidR="00C92F22" w:rsidRDefault="00C92F22" w:rsidP="00C92F22">
      <w:r w:rsidRPr="00C51229">
        <w:tab/>
      </w:r>
      <w:r w:rsidRPr="00C51229">
        <w:tab/>
      </w:r>
      <w:r w:rsidRPr="00C51229">
        <w:tab/>
      </w:r>
      <w:r w:rsidRPr="00C51229">
        <w:tab/>
      </w:r>
      <w:r w:rsidRPr="00C51229">
        <w:tab/>
      </w:r>
      <w:r w:rsidRPr="00C51229">
        <w:tab/>
      </w:r>
      <w:r>
        <w:t xml:space="preserve">di </w:t>
      </w:r>
      <w:r w:rsidRPr="00422F68">
        <w:t xml:space="preserve">tutti i dipendenti </w:t>
      </w:r>
      <w:r>
        <w:t>del Comune di Solto Collina</w:t>
      </w:r>
    </w:p>
    <w:p w14:paraId="0EE599EE" w14:textId="77777777" w:rsidR="00C92F22" w:rsidRDefault="00C92F22" w:rsidP="00C92F22">
      <w:pPr>
        <w:ind w:left="3540" w:firstLine="708"/>
      </w:pPr>
      <w:r>
        <w:t>del</w:t>
      </w:r>
      <w:r w:rsidRPr="00422F68">
        <w:t xml:space="preserve"> RSU</w:t>
      </w:r>
      <w:r>
        <w:t xml:space="preserve"> del Comune di Solto Collina</w:t>
      </w:r>
    </w:p>
    <w:p w14:paraId="194F067F" w14:textId="77777777" w:rsidR="00C92F22" w:rsidRDefault="00C92F22" w:rsidP="00C92F22">
      <w:pPr>
        <w:ind w:left="4248"/>
      </w:pPr>
      <w:r>
        <w:t>delle</w:t>
      </w:r>
      <w:r w:rsidRPr="00422F68">
        <w:t xml:space="preserve"> </w:t>
      </w:r>
      <w:r>
        <w:t>OO.SS.</w:t>
      </w:r>
      <w:r w:rsidRPr="00C51229">
        <w:tab/>
      </w:r>
      <w:r w:rsidRPr="00C51229">
        <w:tab/>
      </w:r>
      <w:r w:rsidRPr="00C51229">
        <w:tab/>
      </w:r>
      <w:r w:rsidRPr="00C51229">
        <w:tab/>
      </w:r>
      <w:r w:rsidRPr="00C51229">
        <w:tab/>
      </w:r>
      <w:r w:rsidRPr="00C51229">
        <w:tab/>
      </w:r>
      <w:r w:rsidRPr="00C51229">
        <w:tab/>
      </w:r>
    </w:p>
    <w:p w14:paraId="07B8F11C" w14:textId="77777777" w:rsidR="00C92F22" w:rsidRDefault="00C92F22" w:rsidP="00C92F22">
      <w:pPr>
        <w:ind w:left="4248" w:firstLine="708"/>
      </w:pPr>
    </w:p>
    <w:p w14:paraId="5D0670C6" w14:textId="77777777" w:rsidR="00C92F22" w:rsidRPr="00C51229" w:rsidRDefault="00C92F22" w:rsidP="00C92F22">
      <w:pPr>
        <w:ind w:left="4248" w:firstLine="708"/>
      </w:pPr>
      <w:r w:rsidRPr="00C51229">
        <w:tab/>
      </w:r>
    </w:p>
    <w:p w14:paraId="5B213F35" w14:textId="77777777" w:rsidR="00C92F22" w:rsidRPr="00C51229" w:rsidRDefault="00C92F22" w:rsidP="00C92F22"/>
    <w:p w14:paraId="2582C7F2" w14:textId="77777777" w:rsidR="00C92F22" w:rsidRPr="00C51229" w:rsidRDefault="00C92F22" w:rsidP="00C92F22"/>
    <w:p w14:paraId="253D53C6" w14:textId="77777777" w:rsidR="00C92F22" w:rsidRPr="00422F68" w:rsidRDefault="00C92F22" w:rsidP="00C92F22">
      <w:pPr>
        <w:spacing w:after="160" w:line="259" w:lineRule="auto"/>
        <w:jc w:val="center"/>
        <w:rPr>
          <w:rFonts w:eastAsia="Calibri"/>
          <w:b/>
          <w:bCs/>
          <w:kern w:val="2"/>
          <w:lang w:eastAsia="en-US"/>
        </w:rPr>
      </w:pPr>
      <w:r w:rsidRPr="00422F68">
        <w:rPr>
          <w:rFonts w:eastAsia="Calibri"/>
          <w:b/>
          <w:bCs/>
          <w:kern w:val="2"/>
          <w:lang w:eastAsia="en-US"/>
        </w:rPr>
        <w:t>COMUNICAZIONE N. 1/2023</w:t>
      </w:r>
    </w:p>
    <w:p w14:paraId="3CC3A9FF" w14:textId="77777777" w:rsidR="00C92F22" w:rsidRPr="00422F68" w:rsidRDefault="00C92F22" w:rsidP="00C92F22">
      <w:pPr>
        <w:spacing w:after="160" w:line="259" w:lineRule="auto"/>
        <w:jc w:val="center"/>
        <w:rPr>
          <w:rFonts w:eastAsia="Calibri"/>
          <w:b/>
          <w:bCs/>
          <w:kern w:val="2"/>
          <w:lang w:eastAsia="en-US"/>
        </w:rPr>
      </w:pPr>
      <w:r w:rsidRPr="00422F68">
        <w:rPr>
          <w:rFonts w:eastAsia="Calibri"/>
          <w:b/>
          <w:bCs/>
          <w:kern w:val="2"/>
          <w:lang w:eastAsia="en-US"/>
        </w:rPr>
        <w:t>“REINQUADRAMENTO DEL PERSONALE DIPENDENTE SULLA BASE DELLE</w:t>
      </w:r>
    </w:p>
    <w:p w14:paraId="395D7806" w14:textId="77777777" w:rsidR="00C92F22" w:rsidRPr="00422F68" w:rsidRDefault="00C92F22" w:rsidP="00C92F22">
      <w:pPr>
        <w:spacing w:after="160" w:line="259" w:lineRule="auto"/>
        <w:jc w:val="center"/>
        <w:rPr>
          <w:rFonts w:eastAsia="Calibri"/>
          <w:b/>
          <w:bCs/>
          <w:kern w:val="2"/>
          <w:lang w:eastAsia="en-US"/>
        </w:rPr>
      </w:pPr>
      <w:r w:rsidRPr="00422F68">
        <w:rPr>
          <w:rFonts w:eastAsia="Calibri"/>
          <w:b/>
          <w:bCs/>
          <w:kern w:val="2"/>
          <w:lang w:eastAsia="en-US"/>
        </w:rPr>
        <w:t>PREVISIONI DETTATE DAL CCNL 16.11.2022”</w:t>
      </w:r>
    </w:p>
    <w:p w14:paraId="51D25698" w14:textId="77777777" w:rsidR="00C92F22" w:rsidRPr="00422F68" w:rsidRDefault="00C92F22" w:rsidP="00C92F22">
      <w:pPr>
        <w:spacing w:after="160" w:line="259" w:lineRule="auto"/>
        <w:rPr>
          <w:rFonts w:eastAsia="Calibri"/>
          <w:kern w:val="2"/>
          <w:lang w:eastAsia="en-US"/>
        </w:rPr>
      </w:pPr>
    </w:p>
    <w:p w14:paraId="0D50EBF3" w14:textId="20AE0164" w:rsidR="00C92F22" w:rsidRPr="00422F68" w:rsidRDefault="00C92F22" w:rsidP="00C92F22">
      <w:pPr>
        <w:spacing w:after="160" w:line="259" w:lineRule="auto"/>
        <w:jc w:val="center"/>
        <w:rPr>
          <w:rFonts w:eastAsia="Calibri"/>
          <w:b/>
          <w:bCs/>
          <w:kern w:val="2"/>
          <w:lang w:eastAsia="en-US"/>
        </w:rPr>
      </w:pPr>
      <w:r w:rsidRPr="00422F68">
        <w:rPr>
          <w:rFonts w:eastAsia="Calibri"/>
          <w:b/>
          <w:bCs/>
          <w:kern w:val="2"/>
          <w:lang w:eastAsia="en-US"/>
        </w:rPr>
        <w:t xml:space="preserve">Comune di </w:t>
      </w:r>
      <w:r>
        <w:rPr>
          <w:rFonts w:eastAsia="Calibri"/>
          <w:b/>
          <w:bCs/>
          <w:kern w:val="2"/>
          <w:lang w:eastAsia="en-US"/>
        </w:rPr>
        <w:t>Solto Collina</w:t>
      </w:r>
    </w:p>
    <w:p w14:paraId="74787DE0" w14:textId="77777777" w:rsidR="00C92F22" w:rsidRPr="00422F68" w:rsidRDefault="00C92F22" w:rsidP="00C92F22">
      <w:pPr>
        <w:spacing w:after="160" w:line="259" w:lineRule="auto"/>
        <w:jc w:val="center"/>
        <w:rPr>
          <w:rFonts w:eastAsia="Calibri"/>
          <w:b/>
          <w:bCs/>
          <w:kern w:val="2"/>
          <w:lang w:eastAsia="en-US"/>
        </w:rPr>
      </w:pPr>
      <w:r w:rsidRPr="00422F68">
        <w:rPr>
          <w:rFonts w:eastAsia="Calibri"/>
          <w:b/>
          <w:bCs/>
          <w:kern w:val="2"/>
          <w:lang w:eastAsia="en-US"/>
        </w:rPr>
        <w:t>Il Segretario Comunale</w:t>
      </w:r>
    </w:p>
    <w:p w14:paraId="4D81E7D8" w14:textId="77777777" w:rsidR="00C92F22" w:rsidRPr="00422F68" w:rsidRDefault="00C92F22" w:rsidP="00C92F22">
      <w:pPr>
        <w:spacing w:after="160" w:line="259" w:lineRule="auto"/>
        <w:jc w:val="both"/>
        <w:rPr>
          <w:rFonts w:eastAsia="Calibri"/>
          <w:kern w:val="2"/>
          <w:lang w:eastAsia="en-US"/>
        </w:rPr>
      </w:pPr>
      <w:r w:rsidRPr="00422F68">
        <w:rPr>
          <w:rFonts w:eastAsia="Calibri"/>
          <w:kern w:val="2"/>
          <w:lang w:eastAsia="en-US"/>
        </w:rPr>
        <w:t>Atteso che in data 1 aprile 2023, in quanto primo giorno del quinto mese successivo alla sottoscrizione del contratto nazionale, giuste previsioni dettate dal CCNL 16.11.2022 articolo 13, comma 1, entrerà in vigore l’articolo 12 comma 1, il quale dispone testualmente che “Il sistema di classificazione è articolato in quattro aree che corrispondono a quattro differenti livelli di conoscenze, abilità e competenze professionali denominate, rispettivamente: Area degli Operatori; Area degli Operatori esperti; Area degli Istruttori; Area dei Funzionari e dell’Elevata Qualificazione”;</w:t>
      </w:r>
    </w:p>
    <w:p w14:paraId="0BA831D9" w14:textId="77777777" w:rsidR="00C92F22" w:rsidRPr="00422F68" w:rsidRDefault="00C92F22" w:rsidP="00C92F22">
      <w:pPr>
        <w:spacing w:after="160" w:line="259" w:lineRule="auto"/>
        <w:jc w:val="both"/>
        <w:rPr>
          <w:rFonts w:eastAsia="Calibri"/>
          <w:kern w:val="2"/>
          <w:lang w:eastAsia="en-US"/>
        </w:rPr>
      </w:pPr>
      <w:r w:rsidRPr="00422F68">
        <w:rPr>
          <w:rFonts w:eastAsia="Calibri"/>
          <w:kern w:val="2"/>
          <w:lang w:eastAsia="en-US"/>
        </w:rPr>
        <w:t>Atteso che, sulla base delle previsioni dettate dall’articolo 13, comma 2, “Il personale in servizio alla data di entrata in vigore del presente Titolo è inquadrato nel nuovo sistema di classificazione con effetto automatico dalla stessa data secondo la Tabella B di Trasposizione (Tabella di trasposizione automatica nel sistema di classificazione)”;</w:t>
      </w:r>
    </w:p>
    <w:p w14:paraId="4E8D0648" w14:textId="77777777" w:rsidR="00C92F22" w:rsidRPr="00422F68" w:rsidRDefault="00C92F22" w:rsidP="00C92F22">
      <w:pPr>
        <w:spacing w:after="160" w:line="259" w:lineRule="auto"/>
        <w:jc w:val="both"/>
        <w:rPr>
          <w:rFonts w:eastAsia="Calibri"/>
          <w:kern w:val="2"/>
          <w:lang w:eastAsia="en-US"/>
        </w:rPr>
      </w:pPr>
      <w:r w:rsidRPr="00422F68">
        <w:rPr>
          <w:rFonts w:eastAsia="Calibri"/>
          <w:kern w:val="2"/>
          <w:lang w:eastAsia="en-US"/>
        </w:rPr>
        <w:t>Atteso che la Tabella B di trasposizione automatica nel sistema di classificazione appena citata detta le seguenti indicazioni: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C92F22" w14:paraId="4A1120C7" w14:textId="77777777" w:rsidTr="00317E44">
        <w:tc>
          <w:tcPr>
            <w:tcW w:w="4814" w:type="dxa"/>
            <w:shd w:val="clear" w:color="auto" w:fill="auto"/>
          </w:tcPr>
          <w:p w14:paraId="1336D7B1" w14:textId="77777777" w:rsidR="00C92F22" w:rsidRDefault="00C92F22" w:rsidP="00317E44">
            <w:pPr>
              <w:rPr>
                <w:rFonts w:ascii="Calibri" w:eastAsia="Calibri" w:hAnsi="Calibri"/>
                <w:kern w:val="2"/>
                <w:sz w:val="22"/>
                <w:szCs w:val="22"/>
                <w:lang w:eastAsia="en-US"/>
              </w:rPr>
            </w:pPr>
            <w:r>
              <w:rPr>
                <w:rFonts w:ascii="Calibri" w:eastAsia="Calibri" w:hAnsi="Calibri"/>
                <w:kern w:val="2"/>
                <w:sz w:val="22"/>
                <w:szCs w:val="22"/>
                <w:lang w:eastAsia="en-US"/>
              </w:rPr>
              <w:t>PRECEDENTE SISTEMA DI CLASSIFICAZIONE</w:t>
            </w:r>
          </w:p>
        </w:tc>
        <w:tc>
          <w:tcPr>
            <w:tcW w:w="4814" w:type="dxa"/>
            <w:shd w:val="clear" w:color="auto" w:fill="auto"/>
          </w:tcPr>
          <w:p w14:paraId="39FD6B7B" w14:textId="77777777" w:rsidR="00C92F22" w:rsidRDefault="00C92F22" w:rsidP="00317E44">
            <w:pPr>
              <w:rPr>
                <w:rFonts w:ascii="Calibri" w:eastAsia="Calibri" w:hAnsi="Calibri"/>
                <w:kern w:val="2"/>
                <w:sz w:val="22"/>
                <w:szCs w:val="22"/>
                <w:lang w:eastAsia="en-US"/>
              </w:rPr>
            </w:pPr>
            <w:r>
              <w:rPr>
                <w:rFonts w:ascii="Calibri" w:eastAsia="Calibri" w:hAnsi="Calibri"/>
                <w:kern w:val="2"/>
                <w:sz w:val="22"/>
                <w:szCs w:val="22"/>
                <w:lang w:eastAsia="en-US"/>
              </w:rPr>
              <w:t>NUOVO SISTEMA DI CLASSIFICAZIONE</w:t>
            </w:r>
          </w:p>
        </w:tc>
      </w:tr>
      <w:tr w:rsidR="00C92F22" w14:paraId="4E3FBC31" w14:textId="77777777" w:rsidTr="00317E44">
        <w:tc>
          <w:tcPr>
            <w:tcW w:w="4814" w:type="dxa"/>
            <w:shd w:val="clear" w:color="auto" w:fill="auto"/>
          </w:tcPr>
          <w:p w14:paraId="0E235CFF" w14:textId="77777777" w:rsidR="00C92F22" w:rsidRDefault="00C92F22" w:rsidP="00317E44">
            <w:pPr>
              <w:rPr>
                <w:rFonts w:eastAsia="Calibri"/>
                <w:kern w:val="2"/>
                <w:lang w:eastAsia="en-US"/>
              </w:rPr>
            </w:pPr>
            <w:r>
              <w:rPr>
                <w:rFonts w:eastAsia="Calibri"/>
                <w:kern w:val="2"/>
                <w:lang w:eastAsia="en-US"/>
              </w:rPr>
              <w:t>Categoria D-D7</w:t>
            </w:r>
          </w:p>
          <w:p w14:paraId="7DB348EC" w14:textId="77777777" w:rsidR="00C92F22" w:rsidRDefault="00C92F22" w:rsidP="00317E44">
            <w:pPr>
              <w:rPr>
                <w:rFonts w:eastAsia="Calibri"/>
                <w:kern w:val="2"/>
                <w:lang w:eastAsia="en-US"/>
              </w:rPr>
            </w:pPr>
            <w:r>
              <w:rPr>
                <w:rFonts w:eastAsia="Calibri"/>
                <w:kern w:val="2"/>
                <w:lang w:eastAsia="en-US"/>
              </w:rPr>
              <w:t>Categoria D-D6</w:t>
            </w:r>
          </w:p>
          <w:p w14:paraId="62017EF7" w14:textId="77777777" w:rsidR="00C92F22" w:rsidRDefault="00C92F22" w:rsidP="00317E44">
            <w:pPr>
              <w:rPr>
                <w:rFonts w:eastAsia="Calibri"/>
                <w:kern w:val="2"/>
                <w:lang w:eastAsia="en-US"/>
              </w:rPr>
            </w:pPr>
            <w:r>
              <w:rPr>
                <w:rFonts w:eastAsia="Calibri"/>
                <w:kern w:val="2"/>
                <w:lang w:eastAsia="en-US"/>
              </w:rPr>
              <w:t>Categoria D-D5</w:t>
            </w:r>
          </w:p>
          <w:p w14:paraId="6E70C609" w14:textId="77777777" w:rsidR="00C92F22" w:rsidRDefault="00C92F22" w:rsidP="00317E44">
            <w:pPr>
              <w:rPr>
                <w:rFonts w:eastAsia="Calibri"/>
                <w:kern w:val="2"/>
                <w:lang w:eastAsia="en-US"/>
              </w:rPr>
            </w:pPr>
            <w:r>
              <w:rPr>
                <w:rFonts w:eastAsia="Calibri"/>
                <w:kern w:val="2"/>
                <w:lang w:eastAsia="en-US"/>
              </w:rPr>
              <w:t>Categoria D-D4</w:t>
            </w:r>
          </w:p>
          <w:p w14:paraId="776A2E38" w14:textId="77777777" w:rsidR="00C92F22" w:rsidRDefault="00C92F22" w:rsidP="00317E44">
            <w:pPr>
              <w:rPr>
                <w:rFonts w:eastAsia="Calibri"/>
                <w:kern w:val="2"/>
                <w:lang w:eastAsia="en-US"/>
              </w:rPr>
            </w:pPr>
            <w:r>
              <w:rPr>
                <w:rFonts w:eastAsia="Calibri"/>
                <w:kern w:val="2"/>
                <w:lang w:eastAsia="en-US"/>
              </w:rPr>
              <w:t>Categoria D-D3</w:t>
            </w:r>
          </w:p>
          <w:p w14:paraId="3F7C0A5D" w14:textId="77777777" w:rsidR="00C92F22" w:rsidRDefault="00C92F22" w:rsidP="00317E44">
            <w:pPr>
              <w:rPr>
                <w:rFonts w:eastAsia="Calibri"/>
                <w:kern w:val="2"/>
                <w:lang w:eastAsia="en-US"/>
              </w:rPr>
            </w:pPr>
            <w:r>
              <w:rPr>
                <w:rFonts w:eastAsia="Calibri"/>
                <w:kern w:val="2"/>
                <w:lang w:eastAsia="en-US"/>
              </w:rPr>
              <w:lastRenderedPageBreak/>
              <w:t>Categoria D-D2</w:t>
            </w:r>
          </w:p>
          <w:p w14:paraId="14A65A8B" w14:textId="77777777" w:rsidR="00C92F22" w:rsidRDefault="00C92F22" w:rsidP="00317E44">
            <w:pPr>
              <w:rPr>
                <w:rFonts w:ascii="Calibri" w:eastAsia="Calibri" w:hAnsi="Calibri"/>
                <w:kern w:val="2"/>
                <w:sz w:val="22"/>
                <w:szCs w:val="22"/>
                <w:lang w:eastAsia="en-US"/>
              </w:rPr>
            </w:pPr>
            <w:r>
              <w:rPr>
                <w:rFonts w:ascii="Calibri" w:eastAsia="Calibri" w:hAnsi="Calibri"/>
                <w:kern w:val="2"/>
                <w:sz w:val="22"/>
                <w:szCs w:val="22"/>
                <w:lang w:eastAsia="en-US"/>
              </w:rPr>
              <w:t>Categoria D-D1</w:t>
            </w:r>
          </w:p>
        </w:tc>
        <w:tc>
          <w:tcPr>
            <w:tcW w:w="4814" w:type="dxa"/>
            <w:shd w:val="clear" w:color="auto" w:fill="auto"/>
          </w:tcPr>
          <w:p w14:paraId="4CEC4848" w14:textId="77777777" w:rsidR="00C92F22" w:rsidRDefault="00C92F22" w:rsidP="00317E44">
            <w:pPr>
              <w:rPr>
                <w:rFonts w:ascii="Calibri" w:eastAsia="Calibri" w:hAnsi="Calibri"/>
                <w:kern w:val="2"/>
                <w:sz w:val="22"/>
                <w:szCs w:val="22"/>
                <w:lang w:eastAsia="en-US"/>
              </w:rPr>
            </w:pPr>
          </w:p>
          <w:p w14:paraId="1F9DDE6E" w14:textId="77777777" w:rsidR="00C92F22" w:rsidRDefault="00C92F22" w:rsidP="00317E44">
            <w:pPr>
              <w:rPr>
                <w:rFonts w:ascii="Calibri" w:eastAsia="Calibri" w:hAnsi="Calibri"/>
                <w:kern w:val="2"/>
                <w:sz w:val="22"/>
                <w:szCs w:val="22"/>
                <w:lang w:eastAsia="en-US"/>
              </w:rPr>
            </w:pPr>
          </w:p>
          <w:p w14:paraId="066AE780" w14:textId="77777777" w:rsidR="00C92F22" w:rsidRDefault="00C92F22" w:rsidP="00317E44">
            <w:pPr>
              <w:rPr>
                <w:rFonts w:ascii="Calibri" w:eastAsia="Calibri" w:hAnsi="Calibri"/>
                <w:kern w:val="2"/>
                <w:sz w:val="22"/>
                <w:szCs w:val="22"/>
                <w:lang w:eastAsia="en-US"/>
              </w:rPr>
            </w:pPr>
            <w:r>
              <w:rPr>
                <w:rFonts w:ascii="Calibri" w:eastAsia="Calibri" w:hAnsi="Calibri"/>
                <w:kern w:val="2"/>
                <w:sz w:val="22"/>
                <w:szCs w:val="22"/>
                <w:lang w:eastAsia="en-US"/>
              </w:rPr>
              <w:t>AREA DEI FUNZIONARI E DELL’ELEVATA QUALIFICAZIONE</w:t>
            </w:r>
          </w:p>
        </w:tc>
      </w:tr>
      <w:tr w:rsidR="00C92F22" w14:paraId="73924E4A" w14:textId="77777777" w:rsidTr="00317E44">
        <w:tc>
          <w:tcPr>
            <w:tcW w:w="4814" w:type="dxa"/>
            <w:shd w:val="clear" w:color="auto" w:fill="auto"/>
          </w:tcPr>
          <w:p w14:paraId="7E238175" w14:textId="77777777" w:rsidR="00C92F22" w:rsidRDefault="00C92F22" w:rsidP="00317E44">
            <w:pPr>
              <w:rPr>
                <w:rFonts w:eastAsia="Calibri"/>
                <w:kern w:val="2"/>
                <w:lang w:eastAsia="en-US"/>
              </w:rPr>
            </w:pPr>
            <w:r>
              <w:rPr>
                <w:rFonts w:eastAsia="Calibri"/>
                <w:kern w:val="2"/>
                <w:lang w:eastAsia="en-US"/>
              </w:rPr>
              <w:t>Categoria C-C6</w:t>
            </w:r>
          </w:p>
          <w:p w14:paraId="332A67A8" w14:textId="77777777" w:rsidR="00C92F22" w:rsidRDefault="00C92F22" w:rsidP="00317E44">
            <w:pPr>
              <w:rPr>
                <w:rFonts w:eastAsia="Calibri"/>
                <w:kern w:val="2"/>
                <w:lang w:eastAsia="en-US"/>
              </w:rPr>
            </w:pPr>
            <w:r>
              <w:rPr>
                <w:rFonts w:eastAsia="Calibri"/>
                <w:kern w:val="2"/>
                <w:lang w:eastAsia="en-US"/>
              </w:rPr>
              <w:t>Categoria C-C5</w:t>
            </w:r>
          </w:p>
          <w:p w14:paraId="7CD75F23" w14:textId="77777777" w:rsidR="00C92F22" w:rsidRDefault="00C92F22" w:rsidP="00317E44">
            <w:pPr>
              <w:rPr>
                <w:rFonts w:eastAsia="Calibri"/>
                <w:kern w:val="2"/>
                <w:lang w:eastAsia="en-US"/>
              </w:rPr>
            </w:pPr>
            <w:r>
              <w:rPr>
                <w:rFonts w:eastAsia="Calibri"/>
                <w:kern w:val="2"/>
                <w:lang w:eastAsia="en-US"/>
              </w:rPr>
              <w:t>Categoria C-C4</w:t>
            </w:r>
          </w:p>
          <w:p w14:paraId="6D69AA03" w14:textId="77777777" w:rsidR="00C92F22" w:rsidRDefault="00C92F22" w:rsidP="00317E44">
            <w:pPr>
              <w:rPr>
                <w:rFonts w:eastAsia="Calibri"/>
                <w:kern w:val="2"/>
                <w:lang w:eastAsia="en-US"/>
              </w:rPr>
            </w:pPr>
            <w:r>
              <w:rPr>
                <w:rFonts w:eastAsia="Calibri"/>
                <w:kern w:val="2"/>
                <w:lang w:eastAsia="en-US"/>
              </w:rPr>
              <w:t>Categoria C-C3</w:t>
            </w:r>
          </w:p>
          <w:p w14:paraId="09AC2F4D" w14:textId="77777777" w:rsidR="00C92F22" w:rsidRDefault="00C92F22" w:rsidP="00317E44">
            <w:pPr>
              <w:rPr>
                <w:rFonts w:eastAsia="Calibri"/>
                <w:kern w:val="2"/>
                <w:lang w:eastAsia="en-US"/>
              </w:rPr>
            </w:pPr>
            <w:r>
              <w:rPr>
                <w:rFonts w:eastAsia="Calibri"/>
                <w:kern w:val="2"/>
                <w:lang w:eastAsia="en-US"/>
              </w:rPr>
              <w:t>Categoria C-C2</w:t>
            </w:r>
          </w:p>
          <w:p w14:paraId="2D9F5A57" w14:textId="77777777" w:rsidR="00C92F22" w:rsidRDefault="00C92F22" w:rsidP="00317E44">
            <w:pPr>
              <w:rPr>
                <w:rFonts w:ascii="Calibri" w:eastAsia="Calibri" w:hAnsi="Calibri"/>
                <w:kern w:val="2"/>
                <w:sz w:val="22"/>
                <w:szCs w:val="22"/>
                <w:lang w:eastAsia="en-US"/>
              </w:rPr>
            </w:pPr>
            <w:r>
              <w:rPr>
                <w:rFonts w:ascii="Calibri" w:eastAsia="Calibri" w:hAnsi="Calibri"/>
                <w:kern w:val="2"/>
                <w:sz w:val="22"/>
                <w:szCs w:val="22"/>
                <w:lang w:eastAsia="en-US"/>
              </w:rPr>
              <w:t>Categoria C-C1</w:t>
            </w:r>
          </w:p>
        </w:tc>
        <w:tc>
          <w:tcPr>
            <w:tcW w:w="4814" w:type="dxa"/>
            <w:shd w:val="clear" w:color="auto" w:fill="auto"/>
          </w:tcPr>
          <w:p w14:paraId="55598C61" w14:textId="77777777" w:rsidR="00C92F22" w:rsidRDefault="00C92F22" w:rsidP="00317E44">
            <w:pPr>
              <w:rPr>
                <w:rFonts w:ascii="Calibri" w:eastAsia="Calibri" w:hAnsi="Calibri"/>
                <w:kern w:val="2"/>
                <w:sz w:val="22"/>
                <w:szCs w:val="22"/>
                <w:lang w:eastAsia="en-US"/>
              </w:rPr>
            </w:pPr>
          </w:p>
          <w:p w14:paraId="676B37BB" w14:textId="77777777" w:rsidR="00C92F22" w:rsidRDefault="00C92F22" w:rsidP="00317E44">
            <w:pPr>
              <w:rPr>
                <w:rFonts w:ascii="Calibri" w:eastAsia="Calibri" w:hAnsi="Calibri"/>
                <w:kern w:val="2"/>
                <w:sz w:val="22"/>
                <w:szCs w:val="22"/>
                <w:lang w:eastAsia="en-US"/>
              </w:rPr>
            </w:pPr>
          </w:p>
          <w:p w14:paraId="1746009D" w14:textId="77777777" w:rsidR="00C92F22" w:rsidRDefault="00C92F22" w:rsidP="00317E44">
            <w:pPr>
              <w:rPr>
                <w:rFonts w:ascii="Calibri" w:eastAsia="Calibri" w:hAnsi="Calibri"/>
                <w:kern w:val="2"/>
                <w:sz w:val="22"/>
                <w:szCs w:val="22"/>
                <w:lang w:eastAsia="en-US"/>
              </w:rPr>
            </w:pPr>
            <w:r>
              <w:rPr>
                <w:rFonts w:ascii="Calibri" w:eastAsia="Calibri" w:hAnsi="Calibri"/>
                <w:kern w:val="2"/>
                <w:sz w:val="22"/>
                <w:szCs w:val="22"/>
                <w:lang w:eastAsia="en-US"/>
              </w:rPr>
              <w:t>AREA DEGLI ISTRUTTORI</w:t>
            </w:r>
          </w:p>
        </w:tc>
      </w:tr>
      <w:tr w:rsidR="00C92F22" w14:paraId="1D5DE78B" w14:textId="77777777" w:rsidTr="00317E44">
        <w:tc>
          <w:tcPr>
            <w:tcW w:w="4814" w:type="dxa"/>
            <w:shd w:val="clear" w:color="auto" w:fill="auto"/>
          </w:tcPr>
          <w:p w14:paraId="4ED2631E" w14:textId="77777777" w:rsidR="00C92F22" w:rsidRDefault="00C92F22" w:rsidP="00317E44">
            <w:pPr>
              <w:rPr>
                <w:rFonts w:eastAsia="Calibri"/>
                <w:kern w:val="2"/>
                <w:lang w:eastAsia="en-US"/>
              </w:rPr>
            </w:pPr>
            <w:r>
              <w:rPr>
                <w:rFonts w:eastAsia="Calibri"/>
                <w:kern w:val="2"/>
                <w:lang w:eastAsia="en-US"/>
              </w:rPr>
              <w:t>Categoria B3-B8</w:t>
            </w:r>
          </w:p>
          <w:p w14:paraId="78316803" w14:textId="77777777" w:rsidR="00C92F22" w:rsidRDefault="00C92F22" w:rsidP="00317E44">
            <w:pPr>
              <w:rPr>
                <w:rFonts w:eastAsia="Calibri"/>
                <w:kern w:val="2"/>
                <w:lang w:eastAsia="en-US"/>
              </w:rPr>
            </w:pPr>
            <w:r>
              <w:rPr>
                <w:rFonts w:eastAsia="Calibri"/>
                <w:kern w:val="2"/>
                <w:lang w:eastAsia="en-US"/>
              </w:rPr>
              <w:t>Categoria B3-B7</w:t>
            </w:r>
          </w:p>
          <w:p w14:paraId="1A702D6F" w14:textId="77777777" w:rsidR="00C92F22" w:rsidRDefault="00C92F22" w:rsidP="00317E44">
            <w:pPr>
              <w:rPr>
                <w:rFonts w:eastAsia="Calibri"/>
                <w:kern w:val="2"/>
                <w:lang w:eastAsia="en-US"/>
              </w:rPr>
            </w:pPr>
            <w:r>
              <w:rPr>
                <w:rFonts w:eastAsia="Calibri"/>
                <w:kern w:val="2"/>
                <w:lang w:eastAsia="en-US"/>
              </w:rPr>
              <w:t>Categoria B3-B6</w:t>
            </w:r>
          </w:p>
          <w:p w14:paraId="5C8BB5FE" w14:textId="77777777" w:rsidR="00C92F22" w:rsidRDefault="00C92F22" w:rsidP="00317E44">
            <w:pPr>
              <w:rPr>
                <w:rFonts w:eastAsia="Calibri"/>
                <w:kern w:val="2"/>
                <w:lang w:eastAsia="en-US"/>
              </w:rPr>
            </w:pPr>
            <w:r>
              <w:rPr>
                <w:rFonts w:eastAsia="Calibri"/>
                <w:kern w:val="2"/>
                <w:lang w:eastAsia="en-US"/>
              </w:rPr>
              <w:t>Categoria B3-B5</w:t>
            </w:r>
          </w:p>
          <w:p w14:paraId="76D1B3BA" w14:textId="77777777" w:rsidR="00C92F22" w:rsidRDefault="00C92F22" w:rsidP="00317E44">
            <w:pPr>
              <w:rPr>
                <w:rFonts w:eastAsia="Calibri"/>
                <w:kern w:val="2"/>
                <w:lang w:eastAsia="en-US"/>
              </w:rPr>
            </w:pPr>
            <w:r>
              <w:rPr>
                <w:rFonts w:eastAsia="Calibri"/>
                <w:kern w:val="2"/>
                <w:lang w:eastAsia="en-US"/>
              </w:rPr>
              <w:t>Categoria B3-B4</w:t>
            </w:r>
          </w:p>
          <w:p w14:paraId="65E8DA55" w14:textId="77777777" w:rsidR="00C92F22" w:rsidRDefault="00C92F22" w:rsidP="00317E44">
            <w:pPr>
              <w:rPr>
                <w:rFonts w:eastAsia="Calibri"/>
                <w:kern w:val="2"/>
                <w:lang w:eastAsia="en-US"/>
              </w:rPr>
            </w:pPr>
            <w:r>
              <w:rPr>
                <w:rFonts w:eastAsia="Calibri"/>
                <w:kern w:val="2"/>
                <w:lang w:eastAsia="en-US"/>
              </w:rPr>
              <w:t>Categoria B3 di accesso</w:t>
            </w:r>
          </w:p>
          <w:p w14:paraId="310CE125" w14:textId="77777777" w:rsidR="00C92F22" w:rsidRDefault="00C92F22" w:rsidP="00317E44">
            <w:pPr>
              <w:rPr>
                <w:rFonts w:eastAsia="Calibri"/>
                <w:kern w:val="2"/>
                <w:lang w:eastAsia="en-US"/>
              </w:rPr>
            </w:pPr>
            <w:r>
              <w:rPr>
                <w:rFonts w:eastAsia="Calibri"/>
                <w:kern w:val="2"/>
                <w:lang w:eastAsia="en-US"/>
              </w:rPr>
              <w:t>Categoria B1-B8</w:t>
            </w:r>
          </w:p>
          <w:p w14:paraId="5626225B" w14:textId="77777777" w:rsidR="00C92F22" w:rsidRDefault="00C92F22" w:rsidP="00317E44">
            <w:pPr>
              <w:rPr>
                <w:rFonts w:eastAsia="Calibri"/>
                <w:kern w:val="2"/>
                <w:lang w:eastAsia="en-US"/>
              </w:rPr>
            </w:pPr>
            <w:r>
              <w:rPr>
                <w:rFonts w:eastAsia="Calibri"/>
                <w:kern w:val="2"/>
                <w:lang w:eastAsia="en-US"/>
              </w:rPr>
              <w:t>Categoria B1-B7</w:t>
            </w:r>
          </w:p>
          <w:p w14:paraId="1000D5B4" w14:textId="77777777" w:rsidR="00C92F22" w:rsidRDefault="00C92F22" w:rsidP="00317E44">
            <w:pPr>
              <w:rPr>
                <w:rFonts w:eastAsia="Calibri"/>
                <w:kern w:val="2"/>
                <w:lang w:eastAsia="en-US"/>
              </w:rPr>
            </w:pPr>
            <w:r>
              <w:rPr>
                <w:rFonts w:eastAsia="Calibri"/>
                <w:kern w:val="2"/>
                <w:lang w:eastAsia="en-US"/>
              </w:rPr>
              <w:t>Categoria B1-B6</w:t>
            </w:r>
          </w:p>
          <w:p w14:paraId="0B13094D" w14:textId="77777777" w:rsidR="00C92F22" w:rsidRDefault="00C92F22" w:rsidP="00317E44">
            <w:pPr>
              <w:rPr>
                <w:rFonts w:eastAsia="Calibri"/>
                <w:kern w:val="2"/>
                <w:lang w:eastAsia="en-US"/>
              </w:rPr>
            </w:pPr>
            <w:r>
              <w:rPr>
                <w:rFonts w:eastAsia="Calibri"/>
                <w:kern w:val="2"/>
                <w:lang w:eastAsia="en-US"/>
              </w:rPr>
              <w:t>Categoria B1-B5</w:t>
            </w:r>
          </w:p>
          <w:p w14:paraId="74587735" w14:textId="77777777" w:rsidR="00C92F22" w:rsidRDefault="00C92F22" w:rsidP="00317E44">
            <w:pPr>
              <w:rPr>
                <w:rFonts w:eastAsia="Calibri"/>
                <w:kern w:val="2"/>
                <w:lang w:eastAsia="en-US"/>
              </w:rPr>
            </w:pPr>
            <w:r>
              <w:rPr>
                <w:rFonts w:eastAsia="Calibri"/>
                <w:kern w:val="2"/>
                <w:lang w:eastAsia="en-US"/>
              </w:rPr>
              <w:t>Categoria B1-B4</w:t>
            </w:r>
          </w:p>
          <w:p w14:paraId="00E21ADA" w14:textId="77777777" w:rsidR="00C92F22" w:rsidRDefault="00C92F22" w:rsidP="00317E44">
            <w:pPr>
              <w:rPr>
                <w:rFonts w:eastAsia="Calibri"/>
                <w:kern w:val="2"/>
                <w:lang w:eastAsia="en-US"/>
              </w:rPr>
            </w:pPr>
            <w:r>
              <w:rPr>
                <w:rFonts w:eastAsia="Calibri"/>
                <w:kern w:val="2"/>
                <w:lang w:eastAsia="en-US"/>
              </w:rPr>
              <w:t>Categoria B1-B3</w:t>
            </w:r>
          </w:p>
          <w:p w14:paraId="7D2CD490" w14:textId="77777777" w:rsidR="00C92F22" w:rsidRDefault="00C92F22" w:rsidP="00317E44">
            <w:pPr>
              <w:rPr>
                <w:rFonts w:eastAsia="Calibri"/>
                <w:kern w:val="2"/>
                <w:lang w:eastAsia="en-US"/>
              </w:rPr>
            </w:pPr>
            <w:r>
              <w:rPr>
                <w:rFonts w:eastAsia="Calibri"/>
                <w:kern w:val="2"/>
                <w:lang w:eastAsia="en-US"/>
              </w:rPr>
              <w:t>Categoria B1-B2</w:t>
            </w:r>
          </w:p>
          <w:p w14:paraId="3BE3A16F" w14:textId="77777777" w:rsidR="00C92F22" w:rsidRDefault="00C92F22" w:rsidP="00317E44">
            <w:pPr>
              <w:rPr>
                <w:rFonts w:ascii="Calibri" w:eastAsia="Calibri" w:hAnsi="Calibri"/>
                <w:kern w:val="2"/>
                <w:sz w:val="22"/>
                <w:szCs w:val="22"/>
                <w:lang w:eastAsia="en-US"/>
              </w:rPr>
            </w:pPr>
            <w:r>
              <w:rPr>
                <w:rFonts w:ascii="Calibri" w:eastAsia="Calibri" w:hAnsi="Calibri"/>
                <w:kern w:val="2"/>
                <w:sz w:val="22"/>
                <w:szCs w:val="22"/>
                <w:lang w:eastAsia="en-US"/>
              </w:rPr>
              <w:t>Categoria B1 di accesso</w:t>
            </w:r>
          </w:p>
        </w:tc>
        <w:tc>
          <w:tcPr>
            <w:tcW w:w="4814" w:type="dxa"/>
            <w:shd w:val="clear" w:color="auto" w:fill="auto"/>
          </w:tcPr>
          <w:p w14:paraId="26B4EDC7" w14:textId="77777777" w:rsidR="00C92F22" w:rsidRDefault="00C92F22" w:rsidP="00317E44">
            <w:pPr>
              <w:rPr>
                <w:rFonts w:ascii="Calibri" w:eastAsia="Calibri" w:hAnsi="Calibri"/>
                <w:kern w:val="2"/>
                <w:sz w:val="22"/>
                <w:szCs w:val="22"/>
                <w:lang w:eastAsia="en-US"/>
              </w:rPr>
            </w:pPr>
          </w:p>
          <w:p w14:paraId="0612A597" w14:textId="77777777" w:rsidR="00C92F22" w:rsidRDefault="00C92F22" w:rsidP="00317E44">
            <w:pPr>
              <w:rPr>
                <w:rFonts w:ascii="Calibri" w:eastAsia="Calibri" w:hAnsi="Calibri"/>
                <w:kern w:val="2"/>
                <w:sz w:val="22"/>
                <w:szCs w:val="22"/>
                <w:lang w:eastAsia="en-US"/>
              </w:rPr>
            </w:pPr>
          </w:p>
          <w:p w14:paraId="14675179" w14:textId="77777777" w:rsidR="00C92F22" w:rsidRDefault="00C92F22" w:rsidP="00317E44">
            <w:pPr>
              <w:rPr>
                <w:rFonts w:ascii="Calibri" w:eastAsia="Calibri" w:hAnsi="Calibri"/>
                <w:kern w:val="2"/>
                <w:sz w:val="22"/>
                <w:szCs w:val="22"/>
                <w:lang w:eastAsia="en-US"/>
              </w:rPr>
            </w:pPr>
          </w:p>
          <w:p w14:paraId="5AAD4A99" w14:textId="77777777" w:rsidR="00C92F22" w:rsidRDefault="00C92F22" w:rsidP="00317E44">
            <w:pPr>
              <w:rPr>
                <w:rFonts w:ascii="Calibri" w:eastAsia="Calibri" w:hAnsi="Calibri"/>
                <w:kern w:val="2"/>
                <w:sz w:val="22"/>
                <w:szCs w:val="22"/>
                <w:lang w:eastAsia="en-US"/>
              </w:rPr>
            </w:pPr>
          </w:p>
          <w:p w14:paraId="4513BFE6" w14:textId="77777777" w:rsidR="00C92F22" w:rsidRDefault="00C92F22" w:rsidP="00317E44">
            <w:pPr>
              <w:rPr>
                <w:rFonts w:ascii="Calibri" w:eastAsia="Calibri" w:hAnsi="Calibri"/>
                <w:kern w:val="2"/>
                <w:sz w:val="22"/>
                <w:szCs w:val="22"/>
                <w:lang w:eastAsia="en-US"/>
              </w:rPr>
            </w:pPr>
          </w:p>
          <w:p w14:paraId="21B5BF1C" w14:textId="77777777" w:rsidR="00C92F22" w:rsidRDefault="00C92F22" w:rsidP="00317E44">
            <w:pPr>
              <w:rPr>
                <w:rFonts w:ascii="Calibri" w:eastAsia="Calibri" w:hAnsi="Calibri"/>
                <w:kern w:val="2"/>
                <w:sz w:val="22"/>
                <w:szCs w:val="22"/>
                <w:lang w:eastAsia="en-US"/>
              </w:rPr>
            </w:pPr>
          </w:p>
          <w:p w14:paraId="547165DE" w14:textId="77777777" w:rsidR="00C92F22" w:rsidRDefault="00C92F22" w:rsidP="00317E44">
            <w:pPr>
              <w:rPr>
                <w:rFonts w:ascii="Calibri" w:eastAsia="Calibri" w:hAnsi="Calibri"/>
                <w:kern w:val="2"/>
                <w:sz w:val="22"/>
                <w:szCs w:val="22"/>
                <w:lang w:eastAsia="en-US"/>
              </w:rPr>
            </w:pPr>
            <w:r>
              <w:rPr>
                <w:rFonts w:ascii="Calibri" w:eastAsia="Calibri" w:hAnsi="Calibri"/>
                <w:kern w:val="2"/>
                <w:sz w:val="22"/>
                <w:szCs w:val="22"/>
                <w:lang w:eastAsia="en-US"/>
              </w:rPr>
              <w:t>AREA DEGLI OPERATORI ESPERTI</w:t>
            </w:r>
          </w:p>
        </w:tc>
      </w:tr>
      <w:tr w:rsidR="00C92F22" w14:paraId="1D8AB160" w14:textId="77777777" w:rsidTr="00317E44">
        <w:tc>
          <w:tcPr>
            <w:tcW w:w="4814" w:type="dxa"/>
            <w:shd w:val="clear" w:color="auto" w:fill="auto"/>
          </w:tcPr>
          <w:p w14:paraId="36887692" w14:textId="77777777" w:rsidR="00C92F22" w:rsidRDefault="00C92F22" w:rsidP="00317E44">
            <w:pPr>
              <w:rPr>
                <w:rFonts w:eastAsia="Calibri"/>
                <w:kern w:val="2"/>
                <w:lang w:eastAsia="en-US"/>
              </w:rPr>
            </w:pPr>
            <w:r>
              <w:rPr>
                <w:rFonts w:eastAsia="Calibri"/>
                <w:kern w:val="2"/>
                <w:lang w:eastAsia="en-US"/>
              </w:rPr>
              <w:t>Categoria A-A6</w:t>
            </w:r>
          </w:p>
          <w:p w14:paraId="2C3985EC" w14:textId="77777777" w:rsidR="00C92F22" w:rsidRDefault="00C92F22" w:rsidP="00317E44">
            <w:pPr>
              <w:rPr>
                <w:rFonts w:eastAsia="Calibri"/>
                <w:kern w:val="2"/>
                <w:lang w:eastAsia="en-US"/>
              </w:rPr>
            </w:pPr>
            <w:r>
              <w:rPr>
                <w:rFonts w:eastAsia="Calibri"/>
                <w:kern w:val="2"/>
                <w:lang w:eastAsia="en-US"/>
              </w:rPr>
              <w:t>Categoria A-A5</w:t>
            </w:r>
          </w:p>
          <w:p w14:paraId="35D38221" w14:textId="77777777" w:rsidR="00C92F22" w:rsidRDefault="00C92F22" w:rsidP="00317E44">
            <w:pPr>
              <w:rPr>
                <w:rFonts w:eastAsia="Calibri"/>
                <w:kern w:val="2"/>
                <w:lang w:eastAsia="en-US"/>
              </w:rPr>
            </w:pPr>
            <w:r>
              <w:rPr>
                <w:rFonts w:eastAsia="Calibri"/>
                <w:kern w:val="2"/>
                <w:lang w:eastAsia="en-US"/>
              </w:rPr>
              <w:t>Categoria A-A4</w:t>
            </w:r>
          </w:p>
          <w:p w14:paraId="0E340C33" w14:textId="77777777" w:rsidR="00C92F22" w:rsidRDefault="00C92F22" w:rsidP="00317E44">
            <w:pPr>
              <w:rPr>
                <w:rFonts w:eastAsia="Calibri"/>
                <w:kern w:val="2"/>
                <w:lang w:eastAsia="en-US"/>
              </w:rPr>
            </w:pPr>
            <w:r>
              <w:rPr>
                <w:rFonts w:eastAsia="Calibri"/>
                <w:kern w:val="2"/>
                <w:lang w:eastAsia="en-US"/>
              </w:rPr>
              <w:t>Categoria A-A3</w:t>
            </w:r>
          </w:p>
          <w:p w14:paraId="7DC4BCB1" w14:textId="77777777" w:rsidR="00C92F22" w:rsidRDefault="00C92F22" w:rsidP="00317E44">
            <w:pPr>
              <w:rPr>
                <w:rFonts w:eastAsia="Calibri"/>
                <w:kern w:val="2"/>
                <w:lang w:eastAsia="en-US"/>
              </w:rPr>
            </w:pPr>
            <w:r>
              <w:rPr>
                <w:rFonts w:eastAsia="Calibri"/>
                <w:kern w:val="2"/>
                <w:lang w:eastAsia="en-US"/>
              </w:rPr>
              <w:t>Categoria A-A2</w:t>
            </w:r>
          </w:p>
          <w:p w14:paraId="7F87CD08" w14:textId="77777777" w:rsidR="00C92F22" w:rsidRDefault="00C92F22" w:rsidP="00317E44">
            <w:pPr>
              <w:rPr>
                <w:rFonts w:ascii="Calibri" w:eastAsia="Calibri" w:hAnsi="Calibri"/>
                <w:kern w:val="2"/>
                <w:sz w:val="22"/>
                <w:szCs w:val="22"/>
                <w:lang w:eastAsia="en-US"/>
              </w:rPr>
            </w:pPr>
            <w:r>
              <w:rPr>
                <w:rFonts w:ascii="Calibri" w:eastAsia="Calibri" w:hAnsi="Calibri"/>
                <w:kern w:val="2"/>
                <w:sz w:val="22"/>
                <w:szCs w:val="22"/>
                <w:lang w:eastAsia="en-US"/>
              </w:rPr>
              <w:t xml:space="preserve">Categoria A-A1 </w:t>
            </w:r>
          </w:p>
        </w:tc>
        <w:tc>
          <w:tcPr>
            <w:tcW w:w="4814" w:type="dxa"/>
            <w:shd w:val="clear" w:color="auto" w:fill="auto"/>
          </w:tcPr>
          <w:p w14:paraId="17D19A21" w14:textId="77777777" w:rsidR="00C92F22" w:rsidRDefault="00C92F22" w:rsidP="00317E44">
            <w:pPr>
              <w:rPr>
                <w:rFonts w:ascii="Calibri" w:eastAsia="Calibri" w:hAnsi="Calibri"/>
                <w:kern w:val="2"/>
                <w:sz w:val="22"/>
                <w:szCs w:val="22"/>
                <w:lang w:eastAsia="en-US"/>
              </w:rPr>
            </w:pPr>
          </w:p>
          <w:p w14:paraId="5F129EF5" w14:textId="77777777" w:rsidR="00C92F22" w:rsidRDefault="00C92F22" w:rsidP="00317E44">
            <w:pPr>
              <w:rPr>
                <w:rFonts w:ascii="Calibri" w:eastAsia="Calibri" w:hAnsi="Calibri"/>
                <w:kern w:val="2"/>
                <w:sz w:val="22"/>
                <w:szCs w:val="22"/>
                <w:lang w:eastAsia="en-US"/>
              </w:rPr>
            </w:pPr>
          </w:p>
          <w:p w14:paraId="6868F4F8" w14:textId="77777777" w:rsidR="00C92F22" w:rsidRDefault="00C92F22" w:rsidP="00317E44">
            <w:pPr>
              <w:rPr>
                <w:rFonts w:ascii="Calibri" w:eastAsia="Calibri" w:hAnsi="Calibri"/>
                <w:kern w:val="2"/>
                <w:sz w:val="22"/>
                <w:szCs w:val="22"/>
                <w:lang w:eastAsia="en-US"/>
              </w:rPr>
            </w:pPr>
            <w:r>
              <w:rPr>
                <w:rFonts w:ascii="Calibri" w:eastAsia="Calibri" w:hAnsi="Calibri"/>
                <w:kern w:val="2"/>
                <w:sz w:val="22"/>
                <w:szCs w:val="22"/>
                <w:lang w:eastAsia="en-US"/>
              </w:rPr>
              <w:t>AREA DEGLI OPERATORI</w:t>
            </w:r>
          </w:p>
        </w:tc>
      </w:tr>
    </w:tbl>
    <w:p w14:paraId="6CC37D33" w14:textId="77777777" w:rsidR="00C92F22" w:rsidRPr="00422F68" w:rsidRDefault="00C92F22" w:rsidP="00C92F22">
      <w:pPr>
        <w:spacing w:after="160" w:line="259" w:lineRule="auto"/>
        <w:rPr>
          <w:rFonts w:eastAsia="Calibri"/>
          <w:kern w:val="2"/>
          <w:lang w:eastAsia="en-US"/>
        </w:rPr>
      </w:pPr>
    </w:p>
    <w:p w14:paraId="22A6F8C0" w14:textId="77777777" w:rsidR="00C92F22" w:rsidRPr="00422F68" w:rsidRDefault="00C92F22" w:rsidP="00C92F22">
      <w:pPr>
        <w:spacing w:after="160" w:line="259" w:lineRule="auto"/>
        <w:jc w:val="both"/>
        <w:rPr>
          <w:rFonts w:eastAsia="Calibri"/>
          <w:kern w:val="2"/>
          <w:lang w:eastAsia="en-US"/>
        </w:rPr>
      </w:pPr>
      <w:r w:rsidRPr="00422F68">
        <w:rPr>
          <w:rFonts w:eastAsia="Calibri"/>
          <w:kern w:val="2"/>
          <w:lang w:eastAsia="en-US"/>
        </w:rPr>
        <w:t>Assunta la necessità di dare applicazione a questa previsione, che ha un contenuto vincolato e determina un obbligo per l’ente;</w:t>
      </w:r>
    </w:p>
    <w:p w14:paraId="7AA1B4E3" w14:textId="77777777" w:rsidR="00C92F22" w:rsidRPr="00422F68" w:rsidRDefault="00C92F22" w:rsidP="00C92F22">
      <w:pPr>
        <w:spacing w:after="160" w:line="259" w:lineRule="auto"/>
        <w:jc w:val="both"/>
        <w:rPr>
          <w:rFonts w:eastAsia="Calibri"/>
          <w:kern w:val="2"/>
          <w:lang w:eastAsia="en-US"/>
        </w:rPr>
      </w:pPr>
      <w:r w:rsidRPr="00422F68">
        <w:rPr>
          <w:rFonts w:eastAsia="Calibri"/>
          <w:kern w:val="2"/>
          <w:lang w:eastAsia="en-US"/>
        </w:rPr>
        <w:t>Assunto che l’articolo 12, comma 6, del CCNL 16.11.2022 stabilisce che “Gli enti, in relazione al proprio modello organizzativo, identificano i profili professionali e li collocano nelle corrispondenti aree nel rispetto delle relative declaratorie, di cui all’Allegato A”;</w:t>
      </w:r>
    </w:p>
    <w:p w14:paraId="28A5722F" w14:textId="17F6231B" w:rsidR="00C92F22" w:rsidRPr="00422F68" w:rsidRDefault="00C92F22" w:rsidP="00C92F22">
      <w:pPr>
        <w:spacing w:after="160" w:line="259" w:lineRule="auto"/>
        <w:jc w:val="both"/>
        <w:rPr>
          <w:rFonts w:eastAsia="Calibri"/>
          <w:kern w:val="2"/>
          <w:lang w:eastAsia="en-US"/>
        </w:rPr>
      </w:pPr>
      <w:r w:rsidRPr="00422F68">
        <w:rPr>
          <w:rFonts w:eastAsia="Calibri"/>
          <w:kern w:val="2"/>
          <w:lang w:eastAsia="en-US"/>
        </w:rPr>
        <w:t xml:space="preserve">Ricordato che la determina n. </w:t>
      </w:r>
      <w:r w:rsidR="00EE0D37">
        <w:rPr>
          <w:rFonts w:eastAsia="Calibri"/>
          <w:kern w:val="2"/>
          <w:lang w:eastAsia="en-US"/>
        </w:rPr>
        <w:t>55</w:t>
      </w:r>
      <w:r w:rsidRPr="00422F68">
        <w:rPr>
          <w:rFonts w:eastAsia="Calibri"/>
          <w:kern w:val="2"/>
          <w:lang w:eastAsia="en-US"/>
        </w:rPr>
        <w:t xml:space="preserve"> del </w:t>
      </w:r>
      <w:r w:rsidR="00EE0D37">
        <w:rPr>
          <w:rFonts w:eastAsia="Calibri"/>
          <w:kern w:val="2"/>
          <w:lang w:eastAsia="en-US"/>
        </w:rPr>
        <w:t>31</w:t>
      </w:r>
      <w:r w:rsidRPr="00422F68">
        <w:rPr>
          <w:rFonts w:eastAsia="Calibri"/>
          <w:kern w:val="2"/>
          <w:lang w:eastAsia="en-US"/>
        </w:rPr>
        <w:t>/03/2023 “Applicazione del CCNL 16.11.2022 per la revisione dell’ordinamento professionale” ha preso atto delle previsioni dettate dal CCNL relativamente al reinquadramento del personale dipendente e ad attivare le iniziative per la ridefinizione dei profili professionali sulla scorta della evoluzione delle attività svolte, della transizione digitale ed ecologica delle PA, della esigenza di migliorare la qualità dei servizi erogati, nonché delle indicazioni contenute nell’articolo 6 ter del d.lgs. n. 165/2001, per come applicate dalle “Linee di indirizzo per l’individuazione dei nuovi fabbisogni professionali da parte delle amministrazioni pubbliche”, pubblicate sulla Gazzetta Ufficiale del 14.9.2022, ed alla luce delle “Declaratorie” allegate al CCNL 16.11.2022;</w:t>
      </w:r>
    </w:p>
    <w:p w14:paraId="6E1A4984" w14:textId="77777777" w:rsidR="00C92F22" w:rsidRPr="00422F68" w:rsidRDefault="00C92F22" w:rsidP="00C92F22">
      <w:pPr>
        <w:spacing w:after="160" w:line="259" w:lineRule="auto"/>
        <w:jc w:val="both"/>
        <w:rPr>
          <w:rFonts w:eastAsia="Calibri"/>
          <w:kern w:val="2"/>
          <w:lang w:eastAsia="en-US"/>
        </w:rPr>
      </w:pPr>
      <w:r w:rsidRPr="00422F68">
        <w:rPr>
          <w:rFonts w:eastAsia="Calibri"/>
          <w:kern w:val="2"/>
          <w:lang w:eastAsia="en-US"/>
        </w:rPr>
        <w:t>Dato atto che, trattandosi di applicazione di previsioni imperative dettate dal CCNL, per come previsto dall’articolo 24 del CCNL 16.11.2022, non è necessario dare corso alla modifica del contratto individuale di lavoro, stante che lo stesso si deve considerare automaticamente adeguato alle nuove previsioni;</w:t>
      </w:r>
    </w:p>
    <w:p w14:paraId="018341FF" w14:textId="77777777" w:rsidR="00C92F22" w:rsidRPr="00422F68" w:rsidRDefault="00C92F22" w:rsidP="00C92F22">
      <w:pPr>
        <w:spacing w:after="160" w:line="259" w:lineRule="auto"/>
        <w:jc w:val="both"/>
        <w:rPr>
          <w:rFonts w:eastAsia="Calibri"/>
          <w:kern w:val="2"/>
          <w:lang w:eastAsia="en-US"/>
        </w:rPr>
      </w:pPr>
      <w:r w:rsidRPr="00422F68">
        <w:rPr>
          <w:rFonts w:eastAsia="Calibri"/>
          <w:kern w:val="2"/>
          <w:lang w:eastAsia="en-US"/>
        </w:rPr>
        <w:lastRenderedPageBreak/>
        <w:t>Ricordato che, sulla base delle previsioni dettate dal citato CCNL, non risulta necessario dare corso ad alcuna forma di relazione sindacale sul reinquadramento del personale in applicazione dell’efficacia automatica delle citate disposizioni contrattuali;</w:t>
      </w:r>
    </w:p>
    <w:p w14:paraId="23877CA0" w14:textId="77777777" w:rsidR="00C92F22" w:rsidRPr="00422F68" w:rsidRDefault="00C92F22" w:rsidP="00C92F22">
      <w:pPr>
        <w:spacing w:after="160" w:line="259" w:lineRule="auto"/>
        <w:jc w:val="center"/>
        <w:rPr>
          <w:rFonts w:eastAsia="Calibri"/>
          <w:b/>
          <w:bCs/>
          <w:kern w:val="2"/>
          <w:lang w:eastAsia="en-US"/>
        </w:rPr>
      </w:pPr>
      <w:r w:rsidRPr="00422F68">
        <w:rPr>
          <w:rFonts w:eastAsia="Calibri"/>
          <w:b/>
          <w:bCs/>
          <w:kern w:val="2"/>
          <w:lang w:eastAsia="en-US"/>
        </w:rPr>
        <w:t>COMUNICA</w:t>
      </w:r>
    </w:p>
    <w:p w14:paraId="1FC4C751" w14:textId="77777777" w:rsidR="00C92F22" w:rsidRPr="00422F68" w:rsidRDefault="00C92F22" w:rsidP="00C92F22">
      <w:pPr>
        <w:spacing w:after="160" w:line="259" w:lineRule="auto"/>
        <w:jc w:val="both"/>
        <w:rPr>
          <w:rFonts w:eastAsia="Calibri"/>
          <w:kern w:val="2"/>
          <w:lang w:eastAsia="en-US"/>
        </w:rPr>
      </w:pPr>
      <w:r w:rsidRPr="00422F68">
        <w:rPr>
          <w:rFonts w:eastAsia="Calibri"/>
          <w:kern w:val="2"/>
          <w:lang w:eastAsia="en-US"/>
        </w:rPr>
        <w:t>a tutti i dipendenti dell’ente, alla RSU ed alle organizzazioni sindacali, disponendo altresì la pubblicazione sul sito internet, nell’apposita sezione amministrazione trasparente:</w:t>
      </w:r>
    </w:p>
    <w:p w14:paraId="5B1F2E73" w14:textId="77777777" w:rsidR="00C92F22" w:rsidRPr="00422F68" w:rsidRDefault="00C92F22" w:rsidP="00C92F22">
      <w:pPr>
        <w:spacing w:after="160" w:line="259" w:lineRule="auto"/>
        <w:jc w:val="both"/>
        <w:rPr>
          <w:rFonts w:eastAsia="Calibri"/>
          <w:kern w:val="2"/>
          <w:lang w:eastAsia="en-US"/>
        </w:rPr>
      </w:pPr>
      <w:r w:rsidRPr="00422F68">
        <w:rPr>
          <w:rFonts w:eastAsia="Calibri"/>
          <w:kern w:val="2"/>
          <w:lang w:eastAsia="en-US"/>
        </w:rPr>
        <w:t xml:space="preserve">1) A far data dallo 1° aprile 2023 il personale dipendente in servizio presso l’ente è inquadrato nelle aree per come previsto dalla tabella B allegata al CCNL 16.11.2022 e riportata nelle premesse del presente atto dirigenziale; </w:t>
      </w:r>
    </w:p>
    <w:p w14:paraId="5645E6ED" w14:textId="77777777" w:rsidR="00C92F22" w:rsidRPr="00422F68" w:rsidRDefault="00C92F22" w:rsidP="00C92F22">
      <w:pPr>
        <w:spacing w:after="160" w:line="259" w:lineRule="auto"/>
        <w:jc w:val="both"/>
        <w:rPr>
          <w:rFonts w:eastAsia="Calibri"/>
          <w:kern w:val="2"/>
          <w:lang w:eastAsia="en-US"/>
        </w:rPr>
      </w:pPr>
      <w:r w:rsidRPr="00422F68">
        <w:rPr>
          <w:rFonts w:eastAsia="Calibri"/>
          <w:kern w:val="2"/>
          <w:lang w:eastAsia="en-US"/>
        </w:rPr>
        <w:t xml:space="preserve">2) A far data dallo 1° aprile 2023 lo stipendio tabellare del personale in servizio è rideterminato per come previsto nella tabella G allegata al CCNL 16.11.2022; </w:t>
      </w:r>
    </w:p>
    <w:p w14:paraId="52B8FEE5" w14:textId="77777777" w:rsidR="00C92F22" w:rsidRPr="00422F68" w:rsidRDefault="00C92F22" w:rsidP="00C92F22">
      <w:pPr>
        <w:spacing w:after="160" w:line="259" w:lineRule="auto"/>
        <w:jc w:val="both"/>
        <w:rPr>
          <w:rFonts w:eastAsia="Calibri"/>
          <w:kern w:val="2"/>
          <w:lang w:eastAsia="en-US"/>
        </w:rPr>
      </w:pPr>
      <w:r w:rsidRPr="00422F68">
        <w:rPr>
          <w:rFonts w:eastAsia="Calibri"/>
          <w:kern w:val="2"/>
          <w:lang w:eastAsia="en-US"/>
        </w:rPr>
        <w:t>3) L’ente si riserva, sulla base delle previsioni dettate dall’articolo 12, comma 6, del CCNL 16.11.2022 ed in applicazione dell’articolo 6 ter del d.lgs. n. 165/2001 e delle “Linee di indirizzo per l’individuazione dei nuovi fabbisogni professionali da parte delle amministrazioni pubbliche”, pubblicate sulla Gazzetta Ufficiale del 14.9.2022, di definire i nuovi profili professionali, nel rispetto del sistema delle relazioni sindacali.</w:t>
      </w:r>
    </w:p>
    <w:p w14:paraId="1E176724" w14:textId="77777777" w:rsidR="00C92F22" w:rsidRPr="00422F68" w:rsidRDefault="00C92F22" w:rsidP="00C92F22">
      <w:pPr>
        <w:spacing w:after="160" w:line="259" w:lineRule="auto"/>
        <w:jc w:val="both"/>
        <w:rPr>
          <w:rFonts w:eastAsia="Calibri"/>
          <w:kern w:val="2"/>
          <w:lang w:eastAsia="en-US"/>
        </w:rPr>
      </w:pPr>
    </w:p>
    <w:p w14:paraId="02DCA2A7" w14:textId="77777777" w:rsidR="00C92F22" w:rsidRPr="00422F68" w:rsidRDefault="00C92F22" w:rsidP="00C92F22">
      <w:pPr>
        <w:spacing w:after="160" w:line="259" w:lineRule="auto"/>
        <w:jc w:val="both"/>
        <w:rPr>
          <w:rFonts w:eastAsia="Calibri"/>
          <w:i/>
          <w:iCs/>
          <w:kern w:val="2"/>
          <w:lang w:eastAsia="en-US"/>
        </w:rPr>
      </w:pPr>
      <w:r w:rsidRPr="00422F68">
        <w:rPr>
          <w:rFonts w:eastAsia="Calibri"/>
          <w:kern w:val="2"/>
          <w:lang w:eastAsia="en-US"/>
        </w:rPr>
        <w:tab/>
      </w:r>
      <w:r w:rsidRPr="00422F68">
        <w:rPr>
          <w:rFonts w:eastAsia="Calibri"/>
          <w:kern w:val="2"/>
          <w:lang w:eastAsia="en-US"/>
        </w:rPr>
        <w:tab/>
      </w:r>
      <w:r w:rsidRPr="00422F68">
        <w:rPr>
          <w:rFonts w:eastAsia="Calibri"/>
          <w:kern w:val="2"/>
          <w:lang w:eastAsia="en-US"/>
        </w:rPr>
        <w:tab/>
      </w:r>
      <w:r w:rsidRPr="00422F68">
        <w:rPr>
          <w:rFonts w:eastAsia="Calibri"/>
          <w:kern w:val="2"/>
          <w:lang w:eastAsia="en-US"/>
        </w:rPr>
        <w:tab/>
      </w:r>
      <w:r w:rsidRPr="00422F68">
        <w:rPr>
          <w:rFonts w:eastAsia="Calibri"/>
          <w:kern w:val="2"/>
          <w:lang w:eastAsia="en-US"/>
        </w:rPr>
        <w:tab/>
      </w:r>
      <w:r w:rsidRPr="00422F68">
        <w:rPr>
          <w:rFonts w:eastAsia="Calibri"/>
          <w:kern w:val="2"/>
          <w:lang w:eastAsia="en-US"/>
        </w:rPr>
        <w:tab/>
      </w:r>
      <w:r w:rsidRPr="00422F68">
        <w:rPr>
          <w:rFonts w:eastAsia="Calibri"/>
          <w:kern w:val="2"/>
          <w:lang w:eastAsia="en-US"/>
        </w:rPr>
        <w:tab/>
      </w:r>
      <w:r w:rsidRPr="00422F68">
        <w:rPr>
          <w:rFonts w:eastAsia="Calibri"/>
          <w:kern w:val="2"/>
          <w:lang w:eastAsia="en-US"/>
        </w:rPr>
        <w:tab/>
      </w:r>
      <w:r w:rsidRPr="00422F68">
        <w:rPr>
          <w:rFonts w:eastAsia="Calibri"/>
          <w:kern w:val="2"/>
          <w:lang w:eastAsia="en-US"/>
        </w:rPr>
        <w:tab/>
      </w:r>
      <w:r w:rsidRPr="00422F68">
        <w:rPr>
          <w:rFonts w:eastAsia="Calibri"/>
          <w:i/>
          <w:iCs/>
          <w:kern w:val="2"/>
          <w:lang w:eastAsia="en-US"/>
        </w:rPr>
        <w:t>Il Segretario Comunale</w:t>
      </w:r>
    </w:p>
    <w:p w14:paraId="65589A96" w14:textId="77777777" w:rsidR="00C92F22" w:rsidRPr="00422F68" w:rsidRDefault="00C92F22" w:rsidP="00C92F22">
      <w:pPr>
        <w:spacing w:after="160" w:line="259" w:lineRule="auto"/>
        <w:jc w:val="both"/>
        <w:rPr>
          <w:rFonts w:eastAsia="Calibri"/>
          <w:kern w:val="2"/>
          <w:lang w:eastAsia="en-US"/>
        </w:rPr>
      </w:pPr>
      <w:r w:rsidRPr="00422F68">
        <w:rPr>
          <w:rFonts w:eastAsia="Calibri"/>
          <w:i/>
          <w:iCs/>
          <w:kern w:val="2"/>
          <w:lang w:eastAsia="en-US"/>
        </w:rPr>
        <w:tab/>
      </w:r>
      <w:r w:rsidRPr="00422F68">
        <w:rPr>
          <w:rFonts w:eastAsia="Calibri"/>
          <w:i/>
          <w:iCs/>
          <w:kern w:val="2"/>
          <w:lang w:eastAsia="en-US"/>
        </w:rPr>
        <w:tab/>
      </w:r>
      <w:r w:rsidRPr="00422F68">
        <w:rPr>
          <w:rFonts w:eastAsia="Calibri"/>
          <w:i/>
          <w:iCs/>
          <w:kern w:val="2"/>
          <w:lang w:eastAsia="en-US"/>
        </w:rPr>
        <w:tab/>
      </w:r>
      <w:r w:rsidRPr="00422F68">
        <w:rPr>
          <w:rFonts w:eastAsia="Calibri"/>
          <w:i/>
          <w:iCs/>
          <w:kern w:val="2"/>
          <w:lang w:eastAsia="en-US"/>
        </w:rPr>
        <w:tab/>
      </w:r>
      <w:r w:rsidRPr="00422F68">
        <w:rPr>
          <w:rFonts w:eastAsia="Calibri"/>
          <w:i/>
          <w:iCs/>
          <w:kern w:val="2"/>
          <w:lang w:eastAsia="en-US"/>
        </w:rPr>
        <w:tab/>
      </w:r>
      <w:r w:rsidRPr="00422F68">
        <w:rPr>
          <w:rFonts w:eastAsia="Calibri"/>
          <w:i/>
          <w:iCs/>
          <w:kern w:val="2"/>
          <w:lang w:eastAsia="en-US"/>
        </w:rPr>
        <w:tab/>
      </w:r>
      <w:r w:rsidRPr="00422F68">
        <w:rPr>
          <w:rFonts w:eastAsia="Calibri"/>
          <w:i/>
          <w:iCs/>
          <w:kern w:val="2"/>
          <w:lang w:eastAsia="en-US"/>
        </w:rPr>
        <w:tab/>
      </w:r>
      <w:r w:rsidRPr="00422F68">
        <w:rPr>
          <w:rFonts w:eastAsia="Calibri"/>
          <w:i/>
          <w:iCs/>
          <w:kern w:val="2"/>
          <w:lang w:eastAsia="en-US"/>
        </w:rPr>
        <w:tab/>
      </w:r>
      <w:r w:rsidRPr="00422F68">
        <w:rPr>
          <w:rFonts w:eastAsia="Calibri"/>
          <w:i/>
          <w:iCs/>
          <w:kern w:val="2"/>
          <w:lang w:eastAsia="en-US"/>
        </w:rPr>
        <w:tab/>
        <w:t xml:space="preserve">    Avv. Angelo Galdini</w:t>
      </w:r>
    </w:p>
    <w:p w14:paraId="132F55FF" w14:textId="77777777" w:rsidR="00C92F22" w:rsidRDefault="00C92F22" w:rsidP="00C92F22">
      <w:pPr>
        <w:tabs>
          <w:tab w:val="left" w:pos="6229"/>
        </w:tabs>
        <w:rPr>
          <w:rFonts w:ascii="Trebuchet MS" w:hAnsi="Trebuchet MS"/>
          <w:sz w:val="20"/>
          <w:szCs w:val="22"/>
        </w:rPr>
      </w:pPr>
    </w:p>
    <w:p w14:paraId="3A1BB360" w14:textId="77777777" w:rsidR="0039348D" w:rsidRPr="007D2B90" w:rsidRDefault="0039348D" w:rsidP="000728C7">
      <w:pPr>
        <w:rPr>
          <w:rFonts w:ascii="Tahoma" w:hAnsi="Tahoma"/>
          <w:sz w:val="28"/>
          <w:szCs w:val="28"/>
        </w:rPr>
      </w:pPr>
    </w:p>
    <w:p w14:paraId="4F27EEFA" w14:textId="77624BDD" w:rsidR="00E40DCC" w:rsidRPr="0039348D" w:rsidRDefault="00E40DCC" w:rsidP="00E40DCC">
      <w:pPr>
        <w:ind w:firstLine="8505"/>
        <w:rPr>
          <w:sz w:val="22"/>
          <w:szCs w:val="22"/>
        </w:rPr>
      </w:pPr>
    </w:p>
    <w:sectPr w:rsidR="00E40DCC" w:rsidRPr="0039348D" w:rsidSect="00E00B68">
      <w:headerReference w:type="even" r:id="rId7"/>
      <w:headerReference w:type="default" r:id="rId8"/>
      <w:headerReference w:type="firs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5E105" w14:textId="77777777" w:rsidR="00E00598" w:rsidRDefault="00E00598" w:rsidP="009D4805">
      <w:r>
        <w:separator/>
      </w:r>
    </w:p>
  </w:endnote>
  <w:endnote w:type="continuationSeparator" w:id="0">
    <w:p w14:paraId="2ACA3DAF" w14:textId="77777777" w:rsidR="00E00598" w:rsidRDefault="00E00598" w:rsidP="009D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B7F98" w14:textId="77777777" w:rsidR="00E00598" w:rsidRDefault="00E00598" w:rsidP="009D4805">
      <w:r>
        <w:separator/>
      </w:r>
    </w:p>
  </w:footnote>
  <w:footnote w:type="continuationSeparator" w:id="0">
    <w:p w14:paraId="27E19F4E" w14:textId="77777777" w:rsidR="00E00598" w:rsidRDefault="00E00598" w:rsidP="009D4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AFE4" w14:textId="77777777" w:rsidR="009D4805" w:rsidRDefault="00EE0D37">
    <w:pPr>
      <w:pStyle w:val="Intestazione"/>
    </w:pPr>
    <w:r>
      <w:rPr>
        <w:noProof/>
        <w:lang w:eastAsia="it-IT"/>
      </w:rPr>
      <w:pict w14:anchorId="600EC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583016" o:spid="_x0000_s1026" type="#_x0000_t75" style="position:absolute;margin-left:0;margin-top:0;width:16in;height:753.75pt;z-index:-251657216;mso-position-horizontal:center;mso-position-horizontal-relative:margin;mso-position-vertical:center;mso-position-vertical-relative:margin" o:allowincell="f">
          <v:imagedata r:id="rId1" o:title="82bb5538-db6d-4000-9a4a-97c8a18374f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910" w:type="dxa"/>
      <w:tblLook w:val="04A0" w:firstRow="1" w:lastRow="0" w:firstColumn="1" w:lastColumn="0" w:noHBand="0" w:noVBand="1"/>
    </w:tblPr>
    <w:tblGrid>
      <w:gridCol w:w="1555"/>
      <w:gridCol w:w="9355"/>
    </w:tblGrid>
    <w:tr w:rsidR="009D4805" w14:paraId="7FF9B42C" w14:textId="77777777" w:rsidTr="00E00B68">
      <w:tc>
        <w:tcPr>
          <w:tcW w:w="1555" w:type="dxa"/>
        </w:tcPr>
        <w:p w14:paraId="4A955D59" w14:textId="77777777" w:rsidR="009D4805" w:rsidRDefault="009D4805">
          <w:pPr>
            <w:pStyle w:val="Intestazione"/>
          </w:pPr>
          <w:r>
            <w:rPr>
              <w:noProof/>
            </w:rPr>
            <w:drawing>
              <wp:inline distT="0" distB="0" distL="0" distR="0" wp14:anchorId="31B54D42" wp14:editId="1361AEBA">
                <wp:extent cx="733425" cy="907003"/>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5d285c6-c094-4f6a-841d-8455b133d6fe.jpg"/>
                        <pic:cNvPicPr/>
                      </pic:nvPicPr>
                      <pic:blipFill>
                        <a:blip r:embed="rId1">
                          <a:extLst>
                            <a:ext uri="{28A0092B-C50C-407E-A947-70E740481C1C}">
                              <a14:useLocalDpi xmlns:a14="http://schemas.microsoft.com/office/drawing/2010/main" val="0"/>
                            </a:ext>
                          </a:extLst>
                        </a:blip>
                        <a:stretch>
                          <a:fillRect/>
                        </a:stretch>
                      </pic:blipFill>
                      <pic:spPr>
                        <a:xfrm>
                          <a:off x="0" y="0"/>
                          <a:ext cx="744636" cy="920867"/>
                        </a:xfrm>
                        <a:prstGeom prst="rect">
                          <a:avLst/>
                        </a:prstGeom>
                      </pic:spPr>
                    </pic:pic>
                  </a:graphicData>
                </a:graphic>
              </wp:inline>
            </w:drawing>
          </w:r>
        </w:p>
      </w:tc>
      <w:tc>
        <w:tcPr>
          <w:tcW w:w="9355" w:type="dxa"/>
        </w:tcPr>
        <w:p w14:paraId="5F2AEF21" w14:textId="77777777" w:rsidR="009D4805" w:rsidRPr="00E00B68" w:rsidRDefault="009D4805" w:rsidP="00E00B68">
          <w:pPr>
            <w:pStyle w:val="Intestazione"/>
            <w:jc w:val="center"/>
            <w:rPr>
              <w:b/>
              <w:sz w:val="44"/>
              <w:szCs w:val="44"/>
            </w:rPr>
          </w:pPr>
          <w:r w:rsidRPr="00E00B68">
            <w:rPr>
              <w:b/>
              <w:sz w:val="44"/>
              <w:szCs w:val="44"/>
            </w:rPr>
            <w:t>COMUNE DI SOLTO COLLINA</w:t>
          </w:r>
        </w:p>
        <w:p w14:paraId="0D24AFFD" w14:textId="77777777" w:rsidR="009D4805" w:rsidRPr="00E00B68" w:rsidRDefault="009D4805" w:rsidP="00E00B68">
          <w:pPr>
            <w:pStyle w:val="Intestazione"/>
            <w:jc w:val="center"/>
            <w:rPr>
              <w:b/>
              <w:sz w:val="32"/>
              <w:szCs w:val="32"/>
            </w:rPr>
          </w:pPr>
          <w:r w:rsidRPr="00E00B68">
            <w:rPr>
              <w:b/>
              <w:sz w:val="32"/>
              <w:szCs w:val="32"/>
            </w:rPr>
            <w:t>PROVINCIA DI BERGAMO</w:t>
          </w:r>
        </w:p>
        <w:p w14:paraId="53803F12" w14:textId="77777777" w:rsidR="009D4805" w:rsidRDefault="009D4805" w:rsidP="00E00B68">
          <w:pPr>
            <w:pStyle w:val="Intestazione"/>
            <w:jc w:val="center"/>
          </w:pPr>
          <w:r>
            <w:t>24060 Solto Collina – Via G.B. Pozzi, nr 6 – P.IVA 00646930164</w:t>
          </w:r>
        </w:p>
        <w:p w14:paraId="7A007E49" w14:textId="77777777" w:rsidR="009D4805" w:rsidRDefault="009D4805" w:rsidP="00E00B68">
          <w:pPr>
            <w:pStyle w:val="Intestazione"/>
            <w:jc w:val="center"/>
          </w:pPr>
          <w:r>
            <w:t>Tel. 035</w:t>
          </w:r>
          <w:r w:rsidR="00E00B68">
            <w:t>986012 – Fax 035980121</w:t>
          </w:r>
        </w:p>
      </w:tc>
    </w:tr>
  </w:tbl>
  <w:p w14:paraId="2981ED5A" w14:textId="77777777" w:rsidR="009D4805" w:rsidRDefault="00EE0D37">
    <w:pPr>
      <w:pStyle w:val="Intestazione"/>
    </w:pPr>
    <w:r>
      <w:rPr>
        <w:noProof/>
        <w:lang w:eastAsia="it-IT"/>
      </w:rPr>
      <w:pict w14:anchorId="2578CF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583017" o:spid="_x0000_s1027" type="#_x0000_t75" style="position:absolute;margin-left:-314.35pt;margin-top:-7.65pt;width:16in;height:753.75pt;z-index:-251656192;mso-position-horizontal-relative:margin;mso-position-vertical-relative:margin" o:allowincell="f">
          <v:imagedata r:id="rId2" o:title="82bb5538-db6d-4000-9a4a-97c8a18374ff"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F815" w14:textId="77777777" w:rsidR="009D4805" w:rsidRDefault="00EE0D37">
    <w:pPr>
      <w:pStyle w:val="Intestazione"/>
    </w:pPr>
    <w:r>
      <w:rPr>
        <w:noProof/>
        <w:lang w:eastAsia="it-IT"/>
      </w:rPr>
      <w:pict w14:anchorId="26BFB7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583015" o:spid="_x0000_s1025" type="#_x0000_t75" style="position:absolute;margin-left:0;margin-top:0;width:16in;height:753.75pt;z-index:-251658240;mso-position-horizontal:center;mso-position-horizontal-relative:margin;mso-position-vertical:center;mso-position-vertical-relative:margin" o:allowincell="f">
          <v:imagedata r:id="rId1" o:title="82bb5538-db6d-4000-9a4a-97c8a18374ff"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805"/>
    <w:rsid w:val="0001778B"/>
    <w:rsid w:val="00037182"/>
    <w:rsid w:val="000728C7"/>
    <w:rsid w:val="000E0AE2"/>
    <w:rsid w:val="00281952"/>
    <w:rsid w:val="002935D7"/>
    <w:rsid w:val="00294AC8"/>
    <w:rsid w:val="0039348D"/>
    <w:rsid w:val="003B062D"/>
    <w:rsid w:val="003C0EC7"/>
    <w:rsid w:val="0046703B"/>
    <w:rsid w:val="00520B40"/>
    <w:rsid w:val="00635C03"/>
    <w:rsid w:val="007D2B90"/>
    <w:rsid w:val="008874FA"/>
    <w:rsid w:val="009B5A43"/>
    <w:rsid w:val="009D4805"/>
    <w:rsid w:val="00C92F22"/>
    <w:rsid w:val="00D0065B"/>
    <w:rsid w:val="00D50A43"/>
    <w:rsid w:val="00E00598"/>
    <w:rsid w:val="00E00B68"/>
    <w:rsid w:val="00E40DCC"/>
    <w:rsid w:val="00E67C14"/>
    <w:rsid w:val="00EE0D37"/>
    <w:rsid w:val="00FE12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DCA79"/>
  <w15:chartTrackingRefBased/>
  <w15:docId w15:val="{91A4E344-A06F-46C3-9CE1-57C2F92C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74F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480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D4805"/>
  </w:style>
  <w:style w:type="paragraph" w:styleId="Pidipagina">
    <w:name w:val="footer"/>
    <w:basedOn w:val="Normale"/>
    <w:link w:val="PidipaginaCarattere"/>
    <w:uiPriority w:val="99"/>
    <w:unhideWhenUsed/>
    <w:rsid w:val="009D480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D4805"/>
  </w:style>
  <w:style w:type="table" w:styleId="Grigliatabella">
    <w:name w:val="Table Grid"/>
    <w:basedOn w:val="Tabellanormale"/>
    <w:uiPriority w:val="39"/>
    <w:rsid w:val="009D4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8874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A985B-717A-4063-A55C-9FB816593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753</Words>
  <Characters>4295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Corbelli</dc:creator>
  <cp:keywords/>
  <dc:description/>
  <cp:lastModifiedBy>user365</cp:lastModifiedBy>
  <cp:revision>3</cp:revision>
  <cp:lastPrinted>2023-03-31T08:10:00Z</cp:lastPrinted>
  <dcterms:created xsi:type="dcterms:W3CDTF">2023-03-31T08:11:00Z</dcterms:created>
  <dcterms:modified xsi:type="dcterms:W3CDTF">2023-03-31T09:16:00Z</dcterms:modified>
</cp:coreProperties>
</file>